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09FA" w14:paraId="10FA61D4" w14:textId="77777777" w:rsidTr="00CF09FA">
        <w:tc>
          <w:tcPr>
            <w:tcW w:w="10790" w:type="dxa"/>
          </w:tcPr>
          <w:p w14:paraId="6B9E8C2F" w14:textId="77777777" w:rsidR="00CF09FA" w:rsidRPr="00A71A4C" w:rsidRDefault="00CF09F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71A4C">
              <w:rPr>
                <w:b/>
                <w:sz w:val="28"/>
                <w:szCs w:val="28"/>
              </w:rPr>
              <w:t>Minnesota River Basin 2019</w:t>
            </w:r>
          </w:p>
          <w:p w14:paraId="3C74E268" w14:textId="77777777" w:rsidR="00CF09FA" w:rsidRPr="00A71A4C" w:rsidRDefault="00CF09FA">
            <w:pPr>
              <w:rPr>
                <w:b/>
                <w:sz w:val="52"/>
                <w:szCs w:val="52"/>
              </w:rPr>
            </w:pPr>
            <w:r w:rsidRPr="00A71A4C">
              <w:rPr>
                <w:b/>
                <w:sz w:val="52"/>
                <w:szCs w:val="52"/>
              </w:rPr>
              <w:t>Your comments matter</w:t>
            </w:r>
          </w:p>
          <w:p w14:paraId="6B1E8905" w14:textId="77777777" w:rsidR="00CF09FA" w:rsidRDefault="00CF09FA"/>
          <w:p w14:paraId="0D7B6B79" w14:textId="77777777" w:rsidR="00CF09FA" w:rsidRDefault="00CF09FA" w:rsidP="00CF09FA">
            <w:r>
              <w:t xml:space="preserve">Public input can make study and strategy reports better </w:t>
            </w:r>
            <w:r w:rsidR="00A86E9B">
              <w:t>by providing additional</w:t>
            </w:r>
            <w:r>
              <w:t xml:space="preserve"> information and ideas for implementing changes to reach water quality goals. Please use this form to submit your comment. The more specific, the better. The Minnesota Pollution Control Agency </w:t>
            </w:r>
            <w:r w:rsidR="00423769">
              <w:t xml:space="preserve">(MPCA) </w:t>
            </w:r>
            <w:r>
              <w:t xml:space="preserve">will respond to all comments received by the deadline. We will post those responses on the MPCA website at </w:t>
            </w:r>
            <w:hyperlink r:id="rId5" w:history="1">
              <w:r w:rsidRPr="00D709E4">
                <w:rPr>
                  <w:rStyle w:val="Hyperlink"/>
                </w:rPr>
                <w:t>www.pca.state.mn.us</w:t>
              </w:r>
            </w:hyperlink>
            <w:r>
              <w:t xml:space="preserve"> and email commenters when responses are posted. To receive a response, please include your name and contact information. Thank you for your interest in the Minnesota River Basin.</w:t>
            </w:r>
          </w:p>
          <w:p w14:paraId="52D6AEBD" w14:textId="77777777" w:rsidR="00A71A4C" w:rsidRDefault="00A71A4C" w:rsidP="00CF09FA"/>
        </w:tc>
      </w:tr>
      <w:tr w:rsidR="00A71A4C" w14:paraId="59D65646" w14:textId="77777777" w:rsidTr="00CF09FA">
        <w:tc>
          <w:tcPr>
            <w:tcW w:w="10790" w:type="dxa"/>
          </w:tcPr>
          <w:p w14:paraId="7087BB55" w14:textId="77777777" w:rsidR="00A71A4C" w:rsidRPr="00A71A4C" w:rsidRDefault="00A71A4C">
            <w:pPr>
              <w:rPr>
                <w:b/>
              </w:rPr>
            </w:pPr>
            <w:r w:rsidRPr="00A71A4C">
              <w:rPr>
                <w:b/>
              </w:rPr>
              <w:t xml:space="preserve">Deadline for comments: 4:30 p.m. Sept. </w:t>
            </w:r>
            <w:r w:rsidR="00F42D19">
              <w:rPr>
                <w:b/>
              </w:rPr>
              <w:t>20</w:t>
            </w:r>
            <w:r w:rsidRPr="00A71A4C">
              <w:rPr>
                <w:b/>
              </w:rPr>
              <w:t>, 2019</w:t>
            </w:r>
          </w:p>
          <w:p w14:paraId="222AAA5C" w14:textId="77777777" w:rsidR="00A71A4C" w:rsidRDefault="00A71A4C"/>
        </w:tc>
      </w:tr>
      <w:tr w:rsidR="00CF09FA" w14:paraId="1D13E55C" w14:textId="77777777" w:rsidTr="00CF09FA">
        <w:tc>
          <w:tcPr>
            <w:tcW w:w="10790" w:type="dxa"/>
          </w:tcPr>
          <w:p w14:paraId="0EB8A6E1" w14:textId="77777777" w:rsidR="00CF09FA" w:rsidRPr="00A71A4C" w:rsidRDefault="00CF09FA">
            <w:pPr>
              <w:rPr>
                <w:b/>
              </w:rPr>
            </w:pPr>
            <w:r w:rsidRPr="00A71A4C">
              <w:rPr>
                <w:b/>
              </w:rPr>
              <w:t>Name:</w:t>
            </w:r>
          </w:p>
          <w:p w14:paraId="5CE6CB58" w14:textId="77777777" w:rsidR="00CF09FA" w:rsidRDefault="00CF09FA"/>
        </w:tc>
      </w:tr>
      <w:tr w:rsidR="00CF09FA" w14:paraId="1A071049" w14:textId="77777777" w:rsidTr="00CF09FA">
        <w:tc>
          <w:tcPr>
            <w:tcW w:w="10790" w:type="dxa"/>
          </w:tcPr>
          <w:p w14:paraId="1F52AD9A" w14:textId="77777777" w:rsidR="00CF09FA" w:rsidRDefault="00CF09FA">
            <w:pPr>
              <w:rPr>
                <w:b/>
              </w:rPr>
            </w:pPr>
            <w:r w:rsidRPr="00A71A4C">
              <w:rPr>
                <w:b/>
              </w:rPr>
              <w:t>Address:</w:t>
            </w:r>
          </w:p>
          <w:p w14:paraId="41DAA2BE" w14:textId="77777777" w:rsidR="00A86E9B" w:rsidRPr="00A71A4C" w:rsidRDefault="00A86E9B">
            <w:pPr>
              <w:rPr>
                <w:b/>
              </w:rPr>
            </w:pPr>
          </w:p>
          <w:p w14:paraId="7BA23CE5" w14:textId="77777777" w:rsidR="00CF09FA" w:rsidRDefault="00CF09FA"/>
        </w:tc>
      </w:tr>
      <w:tr w:rsidR="00CF09FA" w14:paraId="1C5BE317" w14:textId="77777777" w:rsidTr="00CF09FA">
        <w:tc>
          <w:tcPr>
            <w:tcW w:w="10790" w:type="dxa"/>
          </w:tcPr>
          <w:p w14:paraId="1C0873FF" w14:textId="77777777" w:rsidR="00CF09FA" w:rsidRPr="00A71A4C" w:rsidRDefault="00CF09FA">
            <w:pPr>
              <w:rPr>
                <w:b/>
              </w:rPr>
            </w:pPr>
            <w:r w:rsidRPr="00A71A4C">
              <w:rPr>
                <w:b/>
              </w:rPr>
              <w:t>Email:</w:t>
            </w:r>
          </w:p>
          <w:p w14:paraId="0B56CF50" w14:textId="77777777" w:rsidR="00CF09FA" w:rsidRDefault="00CF09FA"/>
        </w:tc>
      </w:tr>
      <w:tr w:rsidR="00CF09FA" w14:paraId="312FEC65" w14:textId="77777777" w:rsidTr="00CF09FA">
        <w:tc>
          <w:tcPr>
            <w:tcW w:w="10790" w:type="dxa"/>
          </w:tcPr>
          <w:p w14:paraId="0C23B796" w14:textId="77777777" w:rsidR="00CF09FA" w:rsidRDefault="00CF09FA">
            <w:r>
              <w:t>My comment concerns the following document(s):</w:t>
            </w:r>
          </w:p>
          <w:p w14:paraId="51469AE1" w14:textId="77777777" w:rsidR="00CF09FA" w:rsidRDefault="00CF09FA" w:rsidP="00A71A4C">
            <w:pPr>
              <w:pStyle w:val="ListParagraph"/>
              <w:numPr>
                <w:ilvl w:val="0"/>
                <w:numId w:val="1"/>
              </w:numPr>
            </w:pPr>
            <w:r>
              <w:t>Minnesota River and Greater Blue Earth River T</w:t>
            </w:r>
            <w:r w:rsidR="00423769">
              <w:t xml:space="preserve">otal </w:t>
            </w:r>
            <w:r>
              <w:t>M</w:t>
            </w:r>
            <w:r w:rsidR="00423769">
              <w:t xml:space="preserve">aximum </w:t>
            </w:r>
            <w:r>
              <w:t>D</w:t>
            </w:r>
            <w:r w:rsidR="00423769">
              <w:t xml:space="preserve">aily </w:t>
            </w:r>
            <w:r>
              <w:t>L</w:t>
            </w:r>
            <w:r w:rsidR="00423769">
              <w:t>oad (TMDL)</w:t>
            </w:r>
            <w:r>
              <w:t xml:space="preserve"> for Total Suspended Solids</w:t>
            </w:r>
          </w:p>
          <w:p w14:paraId="1CB09C15" w14:textId="77777777" w:rsidR="00A71A4C" w:rsidRDefault="00A71A4C" w:rsidP="00A71A4C">
            <w:pPr>
              <w:pStyle w:val="ListParagraph"/>
              <w:numPr>
                <w:ilvl w:val="0"/>
                <w:numId w:val="1"/>
              </w:numPr>
            </w:pPr>
            <w:r>
              <w:t>Lower Minnesota River Watershed TMDL</w:t>
            </w:r>
          </w:p>
          <w:p w14:paraId="3E608C26" w14:textId="77777777" w:rsidR="00A71A4C" w:rsidRDefault="00A71A4C" w:rsidP="00A71A4C">
            <w:pPr>
              <w:pStyle w:val="ListParagraph"/>
              <w:numPr>
                <w:ilvl w:val="0"/>
                <w:numId w:val="1"/>
              </w:numPr>
            </w:pPr>
            <w:r>
              <w:t>Lower Minnesota Restoration and Protection Strategies (WRAPS)</w:t>
            </w:r>
          </w:p>
          <w:p w14:paraId="18ED6254" w14:textId="77777777" w:rsidR="00CF09FA" w:rsidRDefault="00CF09FA" w:rsidP="00A71A4C">
            <w:pPr>
              <w:pStyle w:val="ListParagraph"/>
              <w:numPr>
                <w:ilvl w:val="0"/>
                <w:numId w:val="1"/>
              </w:numPr>
            </w:pPr>
            <w:r>
              <w:t xml:space="preserve">Minnesota River-Mankato </w:t>
            </w:r>
            <w:r w:rsidR="00A71A4C">
              <w:t>Watershed TMDL</w:t>
            </w:r>
          </w:p>
          <w:p w14:paraId="65E1DFCB" w14:textId="77777777" w:rsidR="00A71A4C" w:rsidRDefault="00A71A4C" w:rsidP="00A71A4C">
            <w:pPr>
              <w:pStyle w:val="ListParagraph"/>
              <w:numPr>
                <w:ilvl w:val="0"/>
                <w:numId w:val="1"/>
              </w:numPr>
            </w:pPr>
            <w:r>
              <w:t>Minnesota River-Mankato WRAPS</w:t>
            </w:r>
          </w:p>
          <w:p w14:paraId="25536031" w14:textId="77777777" w:rsidR="00A71A4C" w:rsidRDefault="00A71A4C" w:rsidP="00A71A4C">
            <w:pPr>
              <w:pStyle w:val="ListParagraph"/>
              <w:numPr>
                <w:ilvl w:val="0"/>
                <w:numId w:val="1"/>
              </w:numPr>
            </w:pPr>
            <w:r>
              <w:t>Watonwan River Watershed TMDL</w:t>
            </w:r>
          </w:p>
          <w:p w14:paraId="0A9DEB6E" w14:textId="77777777" w:rsidR="00A71A4C" w:rsidRDefault="00A71A4C" w:rsidP="00A71A4C">
            <w:pPr>
              <w:pStyle w:val="ListParagraph"/>
              <w:numPr>
                <w:ilvl w:val="0"/>
                <w:numId w:val="1"/>
              </w:numPr>
            </w:pPr>
            <w:r>
              <w:t>Watonwan River WRAPS</w:t>
            </w:r>
          </w:p>
          <w:p w14:paraId="675D9434" w14:textId="77777777" w:rsidR="00C47812" w:rsidRDefault="00C47812" w:rsidP="00C47812">
            <w:r>
              <w:t>Note: if commenting on more than one document, please fill out a separate comment form for each document.</w:t>
            </w:r>
          </w:p>
          <w:p w14:paraId="0C0B8668" w14:textId="77777777" w:rsidR="00A71A4C" w:rsidRDefault="00A71A4C"/>
        </w:tc>
      </w:tr>
      <w:tr w:rsidR="00A71A4C" w14:paraId="4A75327D" w14:textId="77777777" w:rsidTr="00CF09FA">
        <w:tc>
          <w:tcPr>
            <w:tcW w:w="10790" w:type="dxa"/>
          </w:tcPr>
          <w:p w14:paraId="168CA367" w14:textId="77777777" w:rsidR="00A71A4C" w:rsidRDefault="00A71A4C">
            <w:pPr>
              <w:rPr>
                <w:b/>
              </w:rPr>
            </w:pPr>
            <w:r w:rsidRPr="00A71A4C">
              <w:rPr>
                <w:b/>
              </w:rPr>
              <w:t>Section of document:</w:t>
            </w:r>
          </w:p>
          <w:p w14:paraId="2C656F8D" w14:textId="77777777" w:rsidR="00A71A4C" w:rsidRPr="00A71A4C" w:rsidRDefault="00A71A4C">
            <w:pPr>
              <w:rPr>
                <w:b/>
              </w:rPr>
            </w:pPr>
          </w:p>
        </w:tc>
      </w:tr>
      <w:tr w:rsidR="00A71A4C" w14:paraId="48F0F74B" w14:textId="77777777" w:rsidTr="00CF09FA">
        <w:tc>
          <w:tcPr>
            <w:tcW w:w="10790" w:type="dxa"/>
          </w:tcPr>
          <w:p w14:paraId="0D1EBD14" w14:textId="77777777" w:rsidR="00A71A4C" w:rsidRPr="00A71A4C" w:rsidRDefault="00A71A4C">
            <w:pPr>
              <w:rPr>
                <w:b/>
              </w:rPr>
            </w:pPr>
            <w:r w:rsidRPr="00A71A4C">
              <w:rPr>
                <w:b/>
              </w:rPr>
              <w:t>Page number(s):</w:t>
            </w:r>
          </w:p>
          <w:p w14:paraId="6F486FAB" w14:textId="77777777" w:rsidR="00A71A4C" w:rsidRDefault="00A71A4C"/>
        </w:tc>
      </w:tr>
      <w:tr w:rsidR="00A71A4C" w14:paraId="33AF5076" w14:textId="77777777" w:rsidTr="00CF09FA">
        <w:tc>
          <w:tcPr>
            <w:tcW w:w="10790" w:type="dxa"/>
          </w:tcPr>
          <w:p w14:paraId="5F4BE1F8" w14:textId="77777777" w:rsidR="00A71A4C" w:rsidRPr="00A71A4C" w:rsidRDefault="00A71A4C">
            <w:pPr>
              <w:rPr>
                <w:b/>
              </w:rPr>
            </w:pPr>
            <w:r w:rsidRPr="00A71A4C">
              <w:rPr>
                <w:b/>
              </w:rPr>
              <w:t>My recommendation for additions and/or changes</w:t>
            </w:r>
            <w:r>
              <w:rPr>
                <w:b/>
              </w:rPr>
              <w:t>:</w:t>
            </w:r>
          </w:p>
          <w:p w14:paraId="7D28CC3E" w14:textId="77777777" w:rsidR="00A71A4C" w:rsidRDefault="00A71A4C"/>
          <w:p w14:paraId="21306EF8" w14:textId="77777777" w:rsidR="00A71A4C" w:rsidRDefault="00A71A4C"/>
          <w:p w14:paraId="5A1DF117" w14:textId="77777777" w:rsidR="00A71A4C" w:rsidRDefault="00A71A4C"/>
          <w:p w14:paraId="49B6E6C2" w14:textId="77777777" w:rsidR="00A71A4C" w:rsidRDefault="00A71A4C"/>
          <w:p w14:paraId="08BF6D6E" w14:textId="77777777" w:rsidR="00A86E9B" w:rsidRDefault="00A86E9B"/>
          <w:p w14:paraId="32D5DD58" w14:textId="77777777" w:rsidR="00A86E9B" w:rsidRDefault="00A86E9B"/>
          <w:p w14:paraId="51993E47" w14:textId="77777777" w:rsidR="00A86E9B" w:rsidRDefault="00A86E9B"/>
          <w:p w14:paraId="7EF7044E" w14:textId="77777777" w:rsidR="00A86E9B" w:rsidRDefault="00A86E9B"/>
          <w:p w14:paraId="656D0E5C" w14:textId="77777777" w:rsidR="00A86E9B" w:rsidRDefault="00A86E9B"/>
          <w:p w14:paraId="23CCBA29" w14:textId="77777777" w:rsidR="00A86E9B" w:rsidRDefault="00A86E9B"/>
          <w:p w14:paraId="000E8F77" w14:textId="77777777" w:rsidR="00A86E9B" w:rsidRDefault="00A86E9B"/>
          <w:p w14:paraId="49A2702B" w14:textId="77777777" w:rsidR="00A86E9B" w:rsidRDefault="00A86E9B"/>
          <w:p w14:paraId="77B5F457" w14:textId="77777777" w:rsidR="00A86E9B" w:rsidRDefault="00A86E9B"/>
          <w:p w14:paraId="1A6BA977" w14:textId="77777777" w:rsidR="00A86E9B" w:rsidRDefault="00A86E9B"/>
          <w:p w14:paraId="2F50F773" w14:textId="77777777" w:rsidR="00A86E9B" w:rsidRDefault="00A86E9B"/>
          <w:p w14:paraId="5031B99D" w14:textId="77777777" w:rsidR="00A86E9B" w:rsidRDefault="00A86E9B"/>
          <w:p w14:paraId="1EAA96C7" w14:textId="77777777" w:rsidR="00A86E9B" w:rsidRDefault="00A86E9B"/>
          <w:p w14:paraId="11670280" w14:textId="77777777" w:rsidR="00A86E9B" w:rsidRDefault="00A86E9B"/>
          <w:p w14:paraId="37D79070" w14:textId="77777777" w:rsidR="00A71A4C" w:rsidRDefault="00A71A4C"/>
          <w:p w14:paraId="63CCEB68" w14:textId="77777777" w:rsidR="00A71A4C" w:rsidRDefault="00A71A4C"/>
          <w:p w14:paraId="476FE300" w14:textId="77777777" w:rsidR="00A71A4C" w:rsidRDefault="00A71A4C"/>
          <w:p w14:paraId="2A645842" w14:textId="77777777" w:rsidR="00A71A4C" w:rsidRDefault="00A71A4C"/>
          <w:p w14:paraId="669AACF9" w14:textId="77777777" w:rsidR="00A71A4C" w:rsidRDefault="00A71A4C"/>
          <w:p w14:paraId="56EAB3DB" w14:textId="77777777" w:rsidR="00A71A4C" w:rsidRDefault="00A71A4C"/>
          <w:p w14:paraId="0502CBE1" w14:textId="77777777" w:rsidR="00A71A4C" w:rsidRDefault="00A71A4C"/>
          <w:p w14:paraId="575418C1" w14:textId="77777777" w:rsidR="00A71A4C" w:rsidRDefault="00A71A4C"/>
          <w:p w14:paraId="50468FC9" w14:textId="77777777" w:rsidR="00A86E9B" w:rsidRDefault="00A86E9B"/>
          <w:p w14:paraId="3E06EC89" w14:textId="77777777" w:rsidR="00A86E9B" w:rsidRDefault="00A86E9B"/>
          <w:p w14:paraId="2AAD076E" w14:textId="77777777" w:rsidR="00A86E9B" w:rsidRDefault="00A86E9B"/>
          <w:p w14:paraId="4B02E1A0" w14:textId="77777777" w:rsidR="00A86E9B" w:rsidRDefault="00A86E9B"/>
          <w:p w14:paraId="489688B9" w14:textId="77777777" w:rsidR="00A86E9B" w:rsidRDefault="00A86E9B"/>
          <w:p w14:paraId="5207F3A1" w14:textId="77777777" w:rsidR="00A86E9B" w:rsidRDefault="00A86E9B"/>
          <w:p w14:paraId="161A39D6" w14:textId="77777777" w:rsidR="00A86E9B" w:rsidRDefault="00A86E9B"/>
          <w:p w14:paraId="07299220" w14:textId="77777777" w:rsidR="00A86E9B" w:rsidRDefault="00A86E9B"/>
          <w:p w14:paraId="60D77EC2" w14:textId="77777777" w:rsidR="00A86E9B" w:rsidRDefault="00A86E9B"/>
          <w:p w14:paraId="4626CDF7" w14:textId="77777777" w:rsidR="00A86E9B" w:rsidRDefault="00A86E9B"/>
          <w:p w14:paraId="59B84F60" w14:textId="77777777" w:rsidR="00A86E9B" w:rsidRDefault="00A86E9B"/>
          <w:p w14:paraId="0EC9FD21" w14:textId="77777777" w:rsidR="00A86E9B" w:rsidRDefault="00A86E9B"/>
          <w:p w14:paraId="76009A00" w14:textId="77777777" w:rsidR="00A86E9B" w:rsidRDefault="00A86E9B"/>
          <w:p w14:paraId="1020E8FD" w14:textId="77777777" w:rsidR="00A86E9B" w:rsidRDefault="00A86E9B"/>
          <w:p w14:paraId="5996F678" w14:textId="77777777" w:rsidR="00A86E9B" w:rsidRDefault="00A86E9B"/>
          <w:p w14:paraId="0F7A3B27" w14:textId="77777777" w:rsidR="00A71A4C" w:rsidRDefault="00A71A4C"/>
          <w:p w14:paraId="5F3C0DAD" w14:textId="77777777" w:rsidR="00A86E9B" w:rsidRDefault="00A86E9B"/>
          <w:p w14:paraId="1DE57CC4" w14:textId="77777777" w:rsidR="00A86E9B" w:rsidRDefault="00A86E9B"/>
          <w:p w14:paraId="07F039A8" w14:textId="77777777" w:rsidR="00A86E9B" w:rsidRDefault="00A86E9B"/>
          <w:p w14:paraId="25E09C54" w14:textId="77777777" w:rsidR="00A86E9B" w:rsidRDefault="00A86E9B"/>
          <w:p w14:paraId="34DA0221" w14:textId="77777777" w:rsidR="00A86E9B" w:rsidRDefault="00A86E9B"/>
          <w:p w14:paraId="2A908DFF" w14:textId="77777777" w:rsidR="00487B89" w:rsidRDefault="00487B89"/>
          <w:p w14:paraId="06A43998" w14:textId="77777777" w:rsidR="00487B89" w:rsidRDefault="00487B89"/>
          <w:p w14:paraId="65423A68" w14:textId="77777777" w:rsidR="00487B89" w:rsidRDefault="00487B89"/>
          <w:p w14:paraId="38C79ED8" w14:textId="77777777" w:rsidR="00487B89" w:rsidRDefault="00487B89"/>
          <w:p w14:paraId="5D258FFF" w14:textId="77777777" w:rsidR="00487B89" w:rsidRDefault="00487B89"/>
          <w:p w14:paraId="05120714" w14:textId="77777777" w:rsidR="00487B89" w:rsidRDefault="00487B89"/>
          <w:p w14:paraId="1FA62AC9" w14:textId="77777777" w:rsidR="00A86E9B" w:rsidRDefault="00A86E9B"/>
          <w:p w14:paraId="44C4346A" w14:textId="77777777" w:rsidR="00A71A4C" w:rsidRDefault="00A71A4C"/>
          <w:p w14:paraId="361BA6B7" w14:textId="77777777" w:rsidR="00A71A4C" w:rsidRDefault="00A86E9B">
            <w:r>
              <w:t>Use back of sheet or additional paper if needed.</w:t>
            </w:r>
          </w:p>
          <w:p w14:paraId="5DD79D02" w14:textId="77777777" w:rsidR="00A71A4C" w:rsidRDefault="00A71A4C"/>
        </w:tc>
      </w:tr>
      <w:tr w:rsidR="00A71A4C" w14:paraId="71199B62" w14:textId="77777777" w:rsidTr="00CF09FA">
        <w:tc>
          <w:tcPr>
            <w:tcW w:w="10790" w:type="dxa"/>
          </w:tcPr>
          <w:p w14:paraId="67AE8692" w14:textId="77777777" w:rsidR="00A86E9B" w:rsidRDefault="00A71A4C">
            <w:pPr>
              <w:rPr>
                <w:b/>
              </w:rPr>
            </w:pPr>
            <w:r>
              <w:rPr>
                <w:b/>
              </w:rPr>
              <w:lastRenderedPageBreak/>
              <w:t>Mail or email this comment form to</w:t>
            </w:r>
            <w:r w:rsidR="00A86E9B">
              <w:rPr>
                <w:b/>
              </w:rPr>
              <w:t>:</w:t>
            </w:r>
          </w:p>
          <w:p w14:paraId="2D6D88B9" w14:textId="77777777" w:rsidR="00A71A4C" w:rsidRPr="00A86E9B" w:rsidRDefault="00A71A4C" w:rsidP="00487B89">
            <w:pPr>
              <w:ind w:left="720"/>
              <w:rPr>
                <w:b/>
              </w:rPr>
            </w:pPr>
            <w:r w:rsidRPr="00A86E9B">
              <w:rPr>
                <w:b/>
              </w:rPr>
              <w:t>Scott Maclean</w:t>
            </w:r>
          </w:p>
          <w:p w14:paraId="5E22FA72" w14:textId="77777777" w:rsidR="00A86E9B" w:rsidRPr="00A86E9B" w:rsidRDefault="00A86E9B" w:rsidP="00487B89">
            <w:pPr>
              <w:ind w:left="720"/>
              <w:rPr>
                <w:b/>
              </w:rPr>
            </w:pPr>
            <w:r w:rsidRPr="00A86E9B">
              <w:rPr>
                <w:b/>
              </w:rPr>
              <w:t>MPCA</w:t>
            </w:r>
          </w:p>
          <w:p w14:paraId="7EEECE10" w14:textId="77777777" w:rsidR="00A86E9B" w:rsidRPr="00A86E9B" w:rsidRDefault="00A86E9B" w:rsidP="00487B89">
            <w:pPr>
              <w:ind w:left="720"/>
              <w:rPr>
                <w:b/>
              </w:rPr>
            </w:pPr>
            <w:r w:rsidRPr="00A86E9B">
              <w:rPr>
                <w:b/>
              </w:rPr>
              <w:t>12 Civic Center Plaza</w:t>
            </w:r>
          </w:p>
          <w:p w14:paraId="2A64362C" w14:textId="77777777" w:rsidR="00A86E9B" w:rsidRPr="00A86E9B" w:rsidRDefault="00A86E9B" w:rsidP="00487B89">
            <w:pPr>
              <w:ind w:left="720"/>
              <w:rPr>
                <w:b/>
              </w:rPr>
            </w:pPr>
            <w:r w:rsidRPr="00A86E9B">
              <w:rPr>
                <w:b/>
              </w:rPr>
              <w:t>Suite 2165</w:t>
            </w:r>
          </w:p>
          <w:p w14:paraId="617F0149" w14:textId="77777777" w:rsidR="00A86E9B" w:rsidRPr="00A86E9B" w:rsidRDefault="00A86E9B" w:rsidP="00487B89">
            <w:pPr>
              <w:ind w:left="720"/>
              <w:rPr>
                <w:b/>
              </w:rPr>
            </w:pPr>
            <w:r w:rsidRPr="00A86E9B">
              <w:rPr>
                <w:b/>
              </w:rPr>
              <w:t>Mankato, MN 56001</w:t>
            </w:r>
          </w:p>
          <w:p w14:paraId="60613C69" w14:textId="77777777" w:rsidR="00A86E9B" w:rsidRDefault="00801C28" w:rsidP="00487B89">
            <w:pPr>
              <w:ind w:left="720"/>
            </w:pPr>
            <w:hyperlink r:id="rId6" w:history="1">
              <w:r w:rsidR="00A86E9B" w:rsidRPr="00A86E9B">
                <w:rPr>
                  <w:rStyle w:val="Hyperlink"/>
                  <w:b/>
                </w:rPr>
                <w:t>scott.maclean@state.mn.us</w:t>
              </w:r>
            </w:hyperlink>
            <w:r w:rsidR="00A86E9B">
              <w:t xml:space="preserve"> </w:t>
            </w:r>
          </w:p>
          <w:p w14:paraId="0D5781C2" w14:textId="77777777" w:rsidR="00487B89" w:rsidRPr="00A71A4C" w:rsidRDefault="00487B89" w:rsidP="00487B89">
            <w:pPr>
              <w:ind w:left="720"/>
              <w:rPr>
                <w:b/>
              </w:rPr>
            </w:pPr>
          </w:p>
        </w:tc>
      </w:tr>
      <w:tr w:rsidR="00487B89" w:rsidRPr="00C47812" w14:paraId="5026D565" w14:textId="77777777" w:rsidTr="00CF09FA">
        <w:tc>
          <w:tcPr>
            <w:tcW w:w="10790" w:type="dxa"/>
          </w:tcPr>
          <w:p w14:paraId="7E6AE95F" w14:textId="77777777" w:rsidR="00487B89" w:rsidRDefault="00487B89" w:rsidP="00487B89">
            <w:pPr>
              <w:rPr>
                <w:b/>
              </w:rPr>
            </w:pPr>
            <w:r w:rsidRPr="00C47812">
              <w:rPr>
                <w:b/>
              </w:rPr>
              <w:t xml:space="preserve">Note: For information on submitting a request for a public information meeting or contested case hearing, please read the public notices by going to </w:t>
            </w:r>
            <w:r w:rsidR="00ED7935" w:rsidRPr="00C47812">
              <w:rPr>
                <w:b/>
              </w:rPr>
              <w:t>www.pca.state.mn.us/public-notices</w:t>
            </w:r>
            <w:r w:rsidRPr="00C47812">
              <w:rPr>
                <w:b/>
              </w:rPr>
              <w:t xml:space="preserve"> and scrolling down to July 22</w:t>
            </w:r>
            <w:r w:rsidR="00423769" w:rsidRPr="00C47812">
              <w:rPr>
                <w:b/>
              </w:rPr>
              <w:t>, 2019</w:t>
            </w:r>
            <w:r w:rsidRPr="00C47812">
              <w:rPr>
                <w:b/>
              </w:rPr>
              <w:t>.</w:t>
            </w:r>
          </w:p>
          <w:p w14:paraId="6687DB91" w14:textId="77777777" w:rsidR="005C1808" w:rsidRDefault="005C1808" w:rsidP="00487B89">
            <w:pPr>
              <w:rPr>
                <w:b/>
              </w:rPr>
            </w:pPr>
          </w:p>
          <w:p w14:paraId="04FF45D6" w14:textId="77777777" w:rsidR="005C1808" w:rsidRPr="005C1808" w:rsidRDefault="005C1808" w:rsidP="00487B89">
            <w:pPr>
              <w:rPr>
                <w:sz w:val="18"/>
                <w:szCs w:val="18"/>
              </w:rPr>
            </w:pPr>
            <w:r w:rsidRPr="005C1808">
              <w:rPr>
                <w:sz w:val="18"/>
                <w:szCs w:val="18"/>
              </w:rPr>
              <w:t>wq-iw7-47r</w:t>
            </w:r>
          </w:p>
        </w:tc>
      </w:tr>
    </w:tbl>
    <w:p w14:paraId="7CD5556F" w14:textId="77777777" w:rsidR="005630FA" w:rsidRPr="00C47812" w:rsidRDefault="005630FA">
      <w:pPr>
        <w:rPr>
          <w:b/>
        </w:rPr>
      </w:pPr>
    </w:p>
    <w:sectPr w:rsidR="005630FA" w:rsidRPr="00C47812" w:rsidSect="00A04A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63726"/>
    <w:multiLevelType w:val="hybridMultilevel"/>
    <w:tmpl w:val="E7485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FA"/>
    <w:rsid w:val="00423769"/>
    <w:rsid w:val="00487B89"/>
    <w:rsid w:val="005630FA"/>
    <w:rsid w:val="00575186"/>
    <w:rsid w:val="005C1808"/>
    <w:rsid w:val="00801C28"/>
    <w:rsid w:val="00A04AC6"/>
    <w:rsid w:val="00A71A4C"/>
    <w:rsid w:val="00A86E9B"/>
    <w:rsid w:val="00C47812"/>
    <w:rsid w:val="00CF09FA"/>
    <w:rsid w:val="00ED7935"/>
    <w:rsid w:val="00F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B89D"/>
  <w15:chartTrackingRefBased/>
  <w15:docId w15:val="{607CF431-4918-47F9-A640-700DB7E1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9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A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7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maclean@state.mn.us" TargetMode="External"/><Relationship Id="rId5" Type="http://schemas.openxmlformats.org/officeDocument/2006/relationships/hyperlink" Target="http://www.pca.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Rofshus, Catherine (MPCA)</dc:creator>
  <cp:keywords/>
  <dc:description/>
  <cp:lastModifiedBy>Anne Borgendale</cp:lastModifiedBy>
  <cp:revision>2</cp:revision>
  <dcterms:created xsi:type="dcterms:W3CDTF">2019-09-09T18:51:00Z</dcterms:created>
  <dcterms:modified xsi:type="dcterms:W3CDTF">2019-09-09T18:51:00Z</dcterms:modified>
</cp:coreProperties>
</file>